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zh-TW" w:eastAsia="zh-TW"/>
        </w:rPr>
        <w:t>2019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年第十五届中国红河.建水孔子文化节文创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zh-TW" w:eastAsia="zh-TW"/>
        </w:rPr>
        <w:t>设计大赛</w:t>
      </w:r>
      <w:r>
        <w:rPr>
          <w:rStyle w:val="4"/>
          <w:rFonts w:hint="eastAsia" w:ascii="方正小标宋简体" w:hAnsi="方正小标宋简体" w:eastAsia="方正小标宋简体" w:cs="方正小标宋简体"/>
          <w:bCs/>
          <w:sz w:val="44"/>
          <w:szCs w:val="44"/>
        </w:rPr>
        <w:t xml:space="preserve"> </w:t>
      </w:r>
    </w:p>
    <w:p>
      <w:pPr>
        <w:jc w:val="center"/>
        <w:rPr>
          <w:rFonts w:hint="eastAsia" w:ascii="宋体" w:hAnsi="宋体" w:eastAsia="宋体" w:cs="宋体"/>
          <w:sz w:val="28"/>
          <w:lang w:val="zh-TW" w:eastAsia="zh-TW"/>
        </w:rPr>
      </w:pPr>
      <w:r>
        <w:rPr>
          <w:rFonts w:hint="eastAsia" w:ascii="宋体" w:hAnsi="宋体" w:eastAsia="宋体" w:cs="宋体"/>
          <w:sz w:val="28"/>
          <w:lang w:val="zh-TW" w:eastAsia="zh-TW"/>
        </w:rPr>
        <w:t>原创声明和授权书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拥有下列设计作品合法的版权。所呈交的参赛作品</w:t>
      </w: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</w:t>
      </w:r>
      <w:r>
        <w:rPr>
          <w:rFonts w:ascii="仿宋_GB2312" w:hAnsi="仿宋_GB2312" w:eastAsia="仿宋_GB2312" w:cs="仿宋_GB2312"/>
          <w:sz w:val="26"/>
          <w:szCs w:val="26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，是本人/团队独立进行设计策划所取得的真实成果。参赛作品中不含任何其他个人或集体已经发表或撰写过的作品成果。否则由此引发的法律纠纷，由本人/团队承担其相应的法律后果。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在参赛作品</w:t>
      </w: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被纳入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文创设计大赛报名表</w:t>
      </w:r>
      <w:r>
        <w:rPr>
          <w:rFonts w:hint="eastAsia" w:ascii="仿宋_GB2312" w:hAnsi="仿宋_GB2312" w:eastAsia="仿宋_GB2312" w:cs="仿宋_GB2312"/>
          <w:sz w:val="26"/>
          <w:szCs w:val="26"/>
        </w:rPr>
        <w:t xml:space="preserve">入围作品后，参赛个人/团体须进行版权登记。 </w:t>
      </w:r>
    </w:p>
    <w:p>
      <w:pPr>
        <w:spacing w:line="120" w:lineRule="auto"/>
        <w:ind w:firstLine="520" w:firstLineChars="200"/>
        <w:rPr>
          <w:rFonts w:hint="eastAsia"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现授予：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文创设计大赛报名表</w:t>
      </w:r>
      <w:r>
        <w:rPr>
          <w:rFonts w:hint="eastAsia" w:ascii="仿宋_GB2312" w:hAnsi="仿宋_GB2312" w:eastAsia="仿宋_GB2312" w:cs="仿宋_GB2312"/>
          <w:sz w:val="26"/>
          <w:szCs w:val="26"/>
        </w:rPr>
        <w:t>组委会及其主承办执行单位下列权利：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1、合作作品：见附件一报名表。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2、合作期限：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</w:t>
      </w:r>
      <w:r>
        <w:rPr>
          <w:rFonts w:hint="eastAsia" w:ascii="仿宋_GB2312" w:hAnsi="仿宋_GB2312" w:eastAsia="仿宋_GB2312" w:cs="仿宋_GB2312"/>
          <w:sz w:val="26"/>
          <w:szCs w:val="26"/>
        </w:rPr>
        <w:t>作品征集开始一年以内。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3、合作性质: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</w:t>
      </w:r>
      <w:r>
        <w:rPr>
          <w:rFonts w:hint="eastAsia" w:ascii="仿宋_GB2312" w:hAnsi="仿宋_GB2312" w:eastAsia="仿宋_GB2312" w:cs="仿宋_GB2312"/>
          <w:sz w:val="26"/>
          <w:szCs w:val="26"/>
        </w:rPr>
        <w:t>作品征集开始一年以内的信息传播权、展览权，不含商业用途及转授权。本活动中信息传播权包括但不限于（传统媒体、新媒体、户外媒体）等途径。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4、合作区域：中华人民共和国境内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授权人特别声明：以上的信息真实、有效、完整，</w:t>
      </w: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享有此授权所列作品，在中华人民共和国境内的完整、独立的著作权，有权利按照本协议的规定授权给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</w:t>
      </w:r>
      <w:r>
        <w:rPr>
          <w:rFonts w:hint="eastAsia" w:ascii="仿宋_GB2312" w:hAnsi="仿宋_GB2312" w:eastAsia="仿宋_GB2312" w:cs="仿宋_GB2312"/>
          <w:sz w:val="26"/>
          <w:szCs w:val="26"/>
        </w:rPr>
        <w:t>组委会及其主承办执行单位使用。</w:t>
      </w:r>
    </w:p>
    <w:p>
      <w:pPr>
        <w:spacing w:line="120" w:lineRule="auto"/>
        <w:ind w:firstLine="520" w:firstLineChars="200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如有任何第三方就此权利向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</w:t>
      </w:r>
      <w:r>
        <w:rPr>
          <w:rFonts w:hint="eastAsia" w:ascii="仿宋_GB2312" w:hAnsi="仿宋_GB2312" w:eastAsia="仿宋_GB2312" w:cs="仿宋_GB2312"/>
          <w:sz w:val="26"/>
          <w:szCs w:val="26"/>
        </w:rPr>
        <w:t>组委会及其主承办执行单位主张权利，全部责任由</w:t>
      </w: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承担，并出面解决一切问题，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2019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第十五届中国红河.建水孔子文化节</w:t>
      </w:r>
      <w:r>
        <w:rPr>
          <w:rFonts w:hint="eastAsia" w:ascii="仿宋_GB2312" w:hAnsi="仿宋_GB2312" w:eastAsia="仿宋_GB2312" w:cs="仿宋_GB2312"/>
          <w:sz w:val="26"/>
          <w:szCs w:val="26"/>
          <w:lang w:val="zh-TW" w:eastAsia="zh-TW"/>
        </w:rPr>
        <w:t>文创设计大赛</w:t>
      </w:r>
      <w:r>
        <w:rPr>
          <w:rFonts w:hint="eastAsia" w:ascii="仿宋_GB2312" w:hAnsi="仿宋_GB2312" w:eastAsia="仿宋_GB2312" w:cs="仿宋_GB2312"/>
          <w:sz w:val="26"/>
          <w:szCs w:val="26"/>
        </w:rPr>
        <w:t>组委会及其主承办执行单位不承担任何责任；如因以上授权作品相关声明内容不实引起的任何法律责任，由授权人承担。</w:t>
      </w:r>
    </w:p>
    <w:p>
      <w:pPr>
        <w:spacing w:line="120" w:lineRule="auto"/>
        <w:ind w:left="559" w:leftChars="266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>超出本授权区域﹑时间﹑范围或方式，该授权书无效。</w:t>
      </w:r>
    </w:p>
    <w:p>
      <w:pPr>
        <w:spacing w:line="120" w:lineRule="auto"/>
        <w:ind w:left="559" w:leftChars="266"/>
        <w:jc w:val="right"/>
        <w:rPr>
          <w:rFonts w:ascii="仿宋_GB2312" w:hAnsi="仿宋_GB2312" w:eastAsia="仿宋_GB2312" w:cs="仿宋_GB2312"/>
          <w:sz w:val="26"/>
          <w:szCs w:val="26"/>
        </w:rPr>
      </w:pPr>
      <w:r>
        <w:rPr>
          <w:rFonts w:hint="eastAsia" w:ascii="仿宋_GB2312" w:hAnsi="仿宋_GB2312" w:eastAsia="仿宋_GB2312" w:cs="仿宋_GB2312"/>
          <w:color w:val="FF0000"/>
          <w:sz w:val="26"/>
          <w:szCs w:val="26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 xml:space="preserve">                       权利人：</w:t>
      </w:r>
      <w:r>
        <w:rPr>
          <w:rFonts w:hint="eastAsia" w:ascii="仿宋_GB2312" w:hAnsi="仿宋_GB2312" w:eastAsia="仿宋_GB2312" w:cs="仿宋_GB2312"/>
          <w:sz w:val="26"/>
          <w:szCs w:val="26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 xml:space="preserve"> （以上所有内容均需手写或盖章）</w:t>
      </w:r>
    </w:p>
    <w:p>
      <w:pPr>
        <w:spacing w:line="120" w:lineRule="auto"/>
        <w:jc w:val="right"/>
        <w:rPr>
          <w:rFonts w:ascii="黑体" w:hAnsi="黑体" w:eastAsia="黑体" w:cs="黑体"/>
          <w:b/>
          <w:bCs/>
          <w:sz w:val="26"/>
          <w:szCs w:val="26"/>
        </w:rPr>
      </w:pPr>
      <w:r>
        <w:rPr>
          <w:rFonts w:hint="eastAsia" w:ascii="仿宋_GB2312" w:hAnsi="仿宋_GB2312" w:eastAsia="仿宋_GB2312" w:cs="仿宋_GB2312"/>
          <w:sz w:val="26"/>
          <w:szCs w:val="26"/>
        </w:rPr>
        <w:t xml:space="preserve">  </w:t>
      </w:r>
      <w:r>
        <w:rPr>
          <w:rFonts w:hint="eastAsia" w:ascii="仿宋_GB2312" w:hAnsi="仿宋_GB2312" w:eastAsia="仿宋_GB2312" w:cs="仿宋_GB2312"/>
          <w:color w:val="FF0000"/>
          <w:sz w:val="26"/>
          <w:szCs w:val="26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 w:val="26"/>
          <w:szCs w:val="26"/>
        </w:rPr>
        <w:t>201</w:t>
      </w:r>
      <w:r>
        <w:rPr>
          <w:rFonts w:hint="eastAsia" w:ascii="仿宋_GB2312" w:hAnsi="仿宋_GB2312" w:eastAsia="仿宋_GB2312" w:cs="仿宋_GB2312"/>
          <w:sz w:val="26"/>
          <w:szCs w:val="26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6"/>
          <w:szCs w:val="26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E394E"/>
    <w:rsid w:val="01C848A2"/>
    <w:rsid w:val="0F3E394E"/>
    <w:rsid w:val="351F63BD"/>
    <w:rsid w:val="67EB61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2019-08-26T08:06:00Z</dcterms:created>
  <dc:creator>王思琪</dc:creator>
  <cp:lastModifiedBy>王思琪</cp:lastModifiedBy>
  <dcterms:modified xsi:type="dcterms:W3CDTF">2019-09-03T01:08:52Z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